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61075" w14:textId="4BFF1346" w:rsidR="007D188A" w:rsidRDefault="007D188A" w:rsidP="007D188A">
      <w:pPr>
        <w:spacing w:line="600" w:lineRule="auto"/>
        <w:jc w:val="center"/>
        <w:rPr>
          <w:rFonts w:ascii="Georgia" w:hAnsi="Georgia" w:cs="Times New Roman (Body CS)"/>
          <w:spacing w:val="20"/>
          <w:sz w:val="23"/>
          <w:szCs w:val="23"/>
        </w:rPr>
      </w:pPr>
      <w:r>
        <w:rPr>
          <w:noProof/>
        </w:rPr>
        <w:drawing>
          <wp:inline distT="0" distB="0" distL="0" distR="0" wp14:anchorId="79E82807" wp14:editId="7838C5D5">
            <wp:extent cx="1983347" cy="300064"/>
            <wp:effectExtent l="0" t="0" r="0" b="5080"/>
            <wp:docPr id="2104634416" name="Picture 21046344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99010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49" cy="3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D6AB" w14:textId="31817687" w:rsidR="00ED2BA1" w:rsidRPr="00AD1C07" w:rsidRDefault="00CB6462" w:rsidP="00BD2571">
      <w:pPr>
        <w:spacing w:line="360" w:lineRule="auto"/>
        <w:jc w:val="center"/>
        <w:rPr>
          <w:rFonts w:ascii="Georgia" w:hAnsi="Georgia" w:cs="Times New Roman (Body CS)"/>
          <w:spacing w:val="20"/>
          <w:sz w:val="23"/>
          <w:szCs w:val="23"/>
        </w:rPr>
      </w:pPr>
      <w:r>
        <w:rPr>
          <w:rFonts w:ascii="Georgia" w:hAnsi="Georgia" w:cs="Times New Roman (Body CS)"/>
          <w:spacing w:val="20"/>
          <w:sz w:val="23"/>
          <w:szCs w:val="23"/>
        </w:rPr>
        <w:t>THE ORBIT COLLECTION GOES INTERSTELLAR</w:t>
      </w:r>
    </w:p>
    <w:p w14:paraId="67CF1D17" w14:textId="77777777" w:rsidR="00BD2571" w:rsidRDefault="00BD2571" w:rsidP="00BD2571">
      <w:pPr>
        <w:spacing w:line="360" w:lineRule="auto"/>
        <w:rPr>
          <w:rFonts w:ascii="Georgia" w:hAnsi="Georgia" w:cs="Times New Roman (Body CS)"/>
          <w:b/>
          <w:bCs/>
          <w:sz w:val="23"/>
          <w:szCs w:val="23"/>
        </w:rPr>
      </w:pPr>
    </w:p>
    <w:p w14:paraId="34487109" w14:textId="73A19199" w:rsidR="00BD2571" w:rsidRDefault="00A76389" w:rsidP="007D188A">
      <w:pPr>
        <w:spacing w:line="360" w:lineRule="auto"/>
        <w:jc w:val="center"/>
        <w:rPr>
          <w:rFonts w:ascii="Georgia" w:hAnsi="Georgia" w:cs="Times New Roman (Body CS)"/>
          <w:b/>
          <w:bCs/>
          <w:sz w:val="23"/>
          <w:szCs w:val="23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185B89DA" wp14:editId="6AF5FE6D">
            <wp:extent cx="4320000" cy="5755373"/>
            <wp:effectExtent l="0" t="0" r="0" b="0"/>
            <wp:docPr id="1023855431" name="Picture 3" descr="A chandelier from the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55431" name="Picture 3" descr="A chandelier from the ceil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5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EEBE" w14:textId="77777777" w:rsidR="00BD2571" w:rsidRDefault="00BD2571" w:rsidP="00BD2571">
      <w:pPr>
        <w:spacing w:line="360" w:lineRule="auto"/>
        <w:rPr>
          <w:rFonts w:ascii="Georgia" w:hAnsi="Georgia" w:cs="Times New Roman (Body CS)"/>
          <w:b/>
          <w:bCs/>
          <w:sz w:val="23"/>
          <w:szCs w:val="23"/>
        </w:rPr>
      </w:pPr>
    </w:p>
    <w:p w14:paraId="3A828FFD" w14:textId="513CE7B9" w:rsidR="0004093F" w:rsidRPr="0004093F" w:rsidRDefault="0004093F" w:rsidP="0004093F">
      <w:pPr>
        <w:spacing w:line="360" w:lineRule="auto"/>
        <w:rPr>
          <w:rFonts w:ascii="Georgia" w:hAnsi="Georgia" w:cs="Times New Roman (Body CS)"/>
          <w:b/>
          <w:bCs/>
          <w:sz w:val="21"/>
          <w:szCs w:val="21"/>
        </w:rPr>
      </w:pP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J. Adams &amp; Co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e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xpands Orbit Collection with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n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>ew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 xml:space="preserve"> brass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d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esigns and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s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uspension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o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ptions, </w:t>
      </w:r>
      <w:r w:rsidR="00216374">
        <w:rPr>
          <w:rFonts w:ascii="Georgia" w:hAnsi="Georgia" w:cs="Times New Roman (Body CS)"/>
          <w:b/>
          <w:bCs/>
          <w:sz w:val="21"/>
          <w:szCs w:val="21"/>
        </w:rPr>
        <w:t>l</w:t>
      </w:r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aunching at </w:t>
      </w:r>
      <w:proofErr w:type="spellStart"/>
      <w:r w:rsidRPr="0004093F">
        <w:rPr>
          <w:rFonts w:ascii="Georgia" w:hAnsi="Georgia" w:cs="Times New Roman (Body CS)"/>
          <w:b/>
          <w:bCs/>
          <w:sz w:val="21"/>
          <w:szCs w:val="21"/>
        </w:rPr>
        <w:t>Decorex</w:t>
      </w:r>
      <w:proofErr w:type="spellEnd"/>
      <w:r w:rsidRPr="0004093F">
        <w:rPr>
          <w:rFonts w:ascii="Georgia" w:hAnsi="Georgia" w:cs="Times New Roman (Body CS)"/>
          <w:b/>
          <w:bCs/>
          <w:sz w:val="21"/>
          <w:szCs w:val="21"/>
        </w:rPr>
        <w:t xml:space="preserve"> 2024</w:t>
      </w:r>
      <w:r>
        <w:rPr>
          <w:rFonts w:ascii="Georgia" w:hAnsi="Georgia" w:cs="Times New Roman (Body CS)"/>
          <w:b/>
          <w:bCs/>
          <w:sz w:val="21"/>
          <w:szCs w:val="21"/>
        </w:rPr>
        <w:t>.</w:t>
      </w:r>
    </w:p>
    <w:p w14:paraId="70B3772A" w14:textId="77777777" w:rsidR="00481DB1" w:rsidRDefault="00481DB1" w:rsidP="00BD2571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6B51D4AC" w14:textId="147D4FA2" w:rsidR="00481DB1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 xml:space="preserve">J. Adams &amp; Co is thrilled to announce the stellar expansion of their acclaimed Orbit Collection, set to officially launch at </w:t>
      </w:r>
      <w:proofErr w:type="spellStart"/>
      <w:r w:rsidRPr="0004093F">
        <w:rPr>
          <w:rFonts w:ascii="Georgia" w:hAnsi="Georgia" w:cs="Times New Roman (Body CS)"/>
          <w:sz w:val="21"/>
          <w:szCs w:val="21"/>
        </w:rPr>
        <w:t>Decorex</w:t>
      </w:r>
      <w:proofErr w:type="spellEnd"/>
      <w:r w:rsidRPr="0004093F">
        <w:rPr>
          <w:rFonts w:ascii="Georgia" w:hAnsi="Georgia" w:cs="Times New Roman (Body CS)"/>
          <w:sz w:val="21"/>
          <w:szCs w:val="21"/>
        </w:rPr>
        <w:t xml:space="preserve"> 2024. This exciting update includes new metal finishes and enhanced pendant suspension options, offering unparalleled versatility in lighting solutions.</w:t>
      </w:r>
    </w:p>
    <w:p w14:paraId="214EB5D3" w14:textId="77777777" w:rsid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58DDD8F3" w14:textId="77777777" w:rsidR="00AC351B" w:rsidRDefault="00AC351B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72056E82" w14:textId="3EDDAA5F" w:rsidR="0004093F" w:rsidRP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>The new metal surrounds include bronze, antique brass, satin brass and satin nickel. Each of these finishes is meticulously crafted at the brand’s Birmingham metalworks, showcasing a refined stepped design that brings a touch of sophistication and modernity to any setting.</w:t>
      </w:r>
    </w:p>
    <w:p w14:paraId="5E59CCEA" w14:textId="77777777" w:rsid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7FBA1CD1" w14:textId="38210B77" w:rsidR="00B25BF6" w:rsidRDefault="0004093F" w:rsidP="00992228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>J. Adams &amp; Co is also offering rough sand-cast textures in antique brass and bronze for those seeking a more earthy aesthetic.</w:t>
      </w:r>
      <w:r w:rsidR="00AC351B">
        <w:rPr>
          <w:rFonts w:ascii="Georgia" w:hAnsi="Georgia" w:cs="Times New Roman (Body CS)"/>
          <w:sz w:val="21"/>
          <w:szCs w:val="21"/>
        </w:rPr>
        <w:t xml:space="preserve"> </w:t>
      </w:r>
    </w:p>
    <w:p w14:paraId="008DCFE3" w14:textId="17B17702" w:rsidR="0004093F" w:rsidRDefault="00B25BF6" w:rsidP="00B25BF6">
      <w:pPr>
        <w:spacing w:line="360" w:lineRule="auto"/>
        <w:jc w:val="center"/>
        <w:rPr>
          <w:rFonts w:ascii="Georgia" w:hAnsi="Georgia" w:cs="Times New Roman (Body CS)"/>
          <w:sz w:val="21"/>
          <w:szCs w:val="21"/>
        </w:rPr>
      </w:pP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689E7A30" wp14:editId="394A217C">
            <wp:extent cx="1828800" cy="1885950"/>
            <wp:effectExtent l="0" t="0" r="0" b="6350"/>
            <wp:docPr id="1866846666" name="Picture 1" descr="A light fixture with a round white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46666" name="Picture 1" descr="A light fixture with a round white ball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6" t="6880" r="8262" b="5792"/>
                    <a:stretch/>
                  </pic:blipFill>
                  <pic:spPr bwMode="auto">
                    <a:xfrm>
                      <a:off x="0" y="0"/>
                      <a:ext cx="1829109" cy="188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sz w:val="21"/>
          <w:szCs w:val="21"/>
        </w:rPr>
        <w:t xml:space="preserve"> </w:t>
      </w: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2AA1E479" wp14:editId="60C67A2E">
            <wp:extent cx="1889759" cy="1897380"/>
            <wp:effectExtent l="0" t="0" r="3175" b="0"/>
            <wp:docPr id="1925457589" name="Picture 2" descr="A light fix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57589" name="Picture 2" descr="A light fixture on a white background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6" t="6351" r="6850" b="5792"/>
                    <a:stretch/>
                  </pic:blipFill>
                  <pic:spPr bwMode="auto">
                    <a:xfrm>
                      <a:off x="0" y="0"/>
                      <a:ext cx="1890079" cy="1897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sz w:val="21"/>
          <w:szCs w:val="21"/>
        </w:rPr>
        <w:t xml:space="preserve">  </w:t>
      </w: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27122CA3" wp14:editId="1F6AD6FD">
            <wp:extent cx="1691640" cy="1885950"/>
            <wp:effectExtent l="0" t="0" r="0" b="6350"/>
            <wp:docPr id="260039240" name="Picture 3" descr="A light fix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39240" name="Picture 3" descr="A light fixture on a white background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1" t="6880" r="10379" b="5792"/>
                    <a:stretch/>
                  </pic:blipFill>
                  <pic:spPr bwMode="auto">
                    <a:xfrm>
                      <a:off x="0" y="0"/>
                      <a:ext cx="1691926" cy="188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351B">
        <w:rPr>
          <w:rFonts w:ascii="Georgia" w:hAnsi="Georgia" w:cs="Times New Roman (Body CS)"/>
          <w:sz w:val="21"/>
          <w:szCs w:val="21"/>
        </w:rPr>
        <w:t xml:space="preserve"> </w:t>
      </w:r>
    </w:p>
    <w:p w14:paraId="51F64F0A" w14:textId="58AE81D7" w:rsidR="00B25BF6" w:rsidRPr="00992228" w:rsidRDefault="00B25BF6" w:rsidP="00B25BF6">
      <w:pPr>
        <w:spacing w:line="360" w:lineRule="auto"/>
        <w:rPr>
          <w:rFonts w:ascii="Georgia" w:hAnsi="Georgia" w:cs="Times New Roman (Body CS)"/>
          <w:i/>
          <w:iCs/>
          <w:sz w:val="16"/>
          <w:szCs w:val="15"/>
        </w:rPr>
      </w:pPr>
      <w:r w:rsidRPr="00992228">
        <w:rPr>
          <w:rFonts w:ascii="Georgia" w:hAnsi="Georgia" w:cs="Times New Roman (Body CS)"/>
          <w:i/>
          <w:iCs/>
          <w:sz w:val="16"/>
          <w:szCs w:val="15"/>
        </w:rPr>
        <w:t>Orbit Wall, ridged antique brass</w:t>
      </w:r>
      <w:r w:rsidR="00992228" w:rsidRPr="00992228">
        <w:rPr>
          <w:rFonts w:ascii="Georgia" w:hAnsi="Georgia" w:cs="Times New Roman (Body CS)"/>
          <w:i/>
          <w:iCs/>
          <w:sz w:val="16"/>
          <w:szCs w:val="15"/>
        </w:rPr>
        <w:t xml:space="preserve"> £440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 | cast bronze</w:t>
      </w:r>
      <w:r w:rsidR="00992228" w:rsidRPr="00992228">
        <w:rPr>
          <w:rFonts w:ascii="Georgia" w:hAnsi="Georgia" w:cs="Times New Roman (Body CS)"/>
          <w:i/>
          <w:iCs/>
          <w:sz w:val="16"/>
          <w:szCs w:val="15"/>
        </w:rPr>
        <w:t xml:space="preserve"> £440 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>| ridged satin nickel</w:t>
      </w:r>
      <w:r w:rsidR="00992228" w:rsidRPr="00992228">
        <w:rPr>
          <w:rFonts w:ascii="Georgia" w:hAnsi="Georgia" w:cs="Times New Roman (Body CS)"/>
          <w:i/>
          <w:iCs/>
          <w:sz w:val="16"/>
          <w:szCs w:val="15"/>
        </w:rPr>
        <w:t xml:space="preserve"> £485</w:t>
      </w:r>
    </w:p>
    <w:p w14:paraId="2D6BF6E5" w14:textId="77777777" w:rsidR="00AC351B" w:rsidRDefault="00AC351B" w:rsidP="00AC351B">
      <w:pPr>
        <w:spacing w:line="360" w:lineRule="auto"/>
        <w:jc w:val="center"/>
        <w:rPr>
          <w:rFonts w:ascii="Georgia" w:hAnsi="Georgia" w:cs="Times New Roman (Body CS)"/>
          <w:sz w:val="21"/>
          <w:szCs w:val="21"/>
        </w:rPr>
      </w:pPr>
    </w:p>
    <w:p w14:paraId="22182270" w14:textId="77777777" w:rsidR="0004093F" w:rsidRP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>These finishes are produced using a centuries-old process that begins by creating a mould into which molten brass is poured, taking shape as it cools. The cast pieces are then removed, refined and patinated to reveal each piece’s unique textures and a distinct beauty.</w:t>
      </w:r>
    </w:p>
    <w:p w14:paraId="2E2A269D" w14:textId="77777777" w:rsid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34F16207" w14:textId="00DAB0A0" w:rsidR="00AC351B" w:rsidRDefault="00AC351B" w:rsidP="00AC351B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>In addition to the new metal options, the brand will also be introducing braided cable to the Orbit pendant series. This elegant suspension option is easily adjustable on-site for versatile installation. Standard cables come in black cotton, with a variety of bespoke options available to suit any design preference.</w:t>
      </w:r>
    </w:p>
    <w:p w14:paraId="7D1AC4EE" w14:textId="77777777" w:rsidR="00B25BF6" w:rsidRDefault="00B25BF6" w:rsidP="00AC351B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6F96BC9B" w14:textId="501E9BF8" w:rsidR="00B25BF6" w:rsidRPr="0004093F" w:rsidRDefault="00992228" w:rsidP="00AC351B">
      <w:pPr>
        <w:spacing w:line="360" w:lineRule="auto"/>
        <w:rPr>
          <w:rFonts w:ascii="Georgia" w:hAnsi="Georgia" w:cs="Times New Roman (Body CS)"/>
          <w:sz w:val="21"/>
          <w:szCs w:val="21"/>
        </w:rPr>
      </w:pP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58A822D0" wp14:editId="213BC763">
            <wp:extent cx="1941195" cy="2269067"/>
            <wp:effectExtent l="0" t="0" r="1905" b="4445"/>
            <wp:docPr id="592422927" name="Picture 7" descr="A light fixture with a round light bul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22927" name="Picture 7" descr="A light fixture with a round light bulb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4" r="10043" b="7255"/>
                    <a:stretch/>
                  </pic:blipFill>
                  <pic:spPr bwMode="auto">
                    <a:xfrm>
                      <a:off x="0" y="0"/>
                      <a:ext cx="1942325" cy="2270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09827B8E" wp14:editId="555461E1">
            <wp:extent cx="1990090" cy="2269067"/>
            <wp:effectExtent l="0" t="0" r="3810" b="4445"/>
            <wp:docPr id="457194930" name="Picture 8" descr="A light fixture from a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94930" name="Picture 8" descr="A light fixture from a ceiling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4" r="8873" b="7243"/>
                    <a:stretch/>
                  </pic:blipFill>
                  <pic:spPr bwMode="auto">
                    <a:xfrm>
                      <a:off x="0" y="0"/>
                      <a:ext cx="1991511" cy="2270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4152606C" wp14:editId="1ED10FB5">
            <wp:extent cx="1712574" cy="2269067"/>
            <wp:effectExtent l="0" t="0" r="2540" b="4445"/>
            <wp:docPr id="2029533150" name="Picture 9" descr="A light fixture from a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533150" name="Picture 9" descr="A light fixture from a ceiling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6" r="18464" b="7306"/>
                    <a:stretch/>
                  </pic:blipFill>
                  <pic:spPr bwMode="auto">
                    <a:xfrm>
                      <a:off x="0" y="0"/>
                      <a:ext cx="1712626" cy="2269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6B230" w14:textId="77777777" w:rsidR="008B49B1" w:rsidRDefault="008B49B1" w:rsidP="00992228">
      <w:pPr>
        <w:spacing w:line="360" w:lineRule="auto"/>
        <w:rPr>
          <w:rFonts w:ascii="Georgia" w:hAnsi="Georgia" w:cs="Times New Roman (Body CS)"/>
          <w:i/>
          <w:iCs/>
          <w:sz w:val="16"/>
          <w:szCs w:val="15"/>
        </w:rPr>
      </w:pPr>
    </w:p>
    <w:p w14:paraId="2D7BD68A" w14:textId="4706FAF7" w:rsidR="00992228" w:rsidRPr="00992228" w:rsidRDefault="00992228" w:rsidP="00992228">
      <w:pPr>
        <w:spacing w:line="360" w:lineRule="auto"/>
        <w:rPr>
          <w:rFonts w:ascii="Georgia" w:hAnsi="Georgia" w:cs="Times New Roman (Body CS)"/>
          <w:i/>
          <w:iCs/>
          <w:sz w:val="16"/>
          <w:szCs w:val="15"/>
        </w:rPr>
      </w:pP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Orbit </w:t>
      </w:r>
      <w:r>
        <w:rPr>
          <w:rFonts w:ascii="Georgia" w:hAnsi="Georgia" w:cs="Times New Roman (Body CS)"/>
          <w:i/>
          <w:iCs/>
          <w:sz w:val="16"/>
          <w:szCs w:val="15"/>
        </w:rPr>
        <w:t>Pendant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, </w:t>
      </w:r>
      <w:r>
        <w:rPr>
          <w:rFonts w:ascii="Georgia" w:hAnsi="Georgia" w:cs="Times New Roman (Body CS)"/>
          <w:i/>
          <w:iCs/>
          <w:sz w:val="16"/>
          <w:szCs w:val="15"/>
        </w:rPr>
        <w:t>cast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 antique brass £4</w:t>
      </w:r>
      <w:r>
        <w:rPr>
          <w:rFonts w:ascii="Georgia" w:hAnsi="Georgia" w:cs="Times New Roman (Body CS)"/>
          <w:i/>
          <w:iCs/>
          <w:sz w:val="16"/>
          <w:szCs w:val="15"/>
        </w:rPr>
        <w:t>5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0 | </w:t>
      </w:r>
      <w:r>
        <w:rPr>
          <w:rFonts w:ascii="Georgia" w:hAnsi="Georgia" w:cs="Times New Roman (Body CS)"/>
          <w:i/>
          <w:iCs/>
          <w:sz w:val="16"/>
          <w:szCs w:val="15"/>
        </w:rPr>
        <w:t>ridged satin brass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 £4</w:t>
      </w:r>
      <w:r>
        <w:rPr>
          <w:rFonts w:ascii="Georgia" w:hAnsi="Georgia" w:cs="Times New Roman (Body CS)"/>
          <w:i/>
          <w:iCs/>
          <w:sz w:val="16"/>
          <w:szCs w:val="15"/>
        </w:rPr>
        <w:t>5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0 | ridged </w:t>
      </w:r>
      <w:r>
        <w:rPr>
          <w:rFonts w:ascii="Georgia" w:hAnsi="Georgia" w:cs="Times New Roman (Body CS)"/>
          <w:i/>
          <w:iCs/>
          <w:sz w:val="16"/>
          <w:szCs w:val="15"/>
        </w:rPr>
        <w:t>bronze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 £4</w:t>
      </w:r>
      <w:r>
        <w:rPr>
          <w:rFonts w:ascii="Georgia" w:hAnsi="Georgia" w:cs="Times New Roman (Body CS)"/>
          <w:i/>
          <w:iCs/>
          <w:sz w:val="16"/>
          <w:szCs w:val="15"/>
        </w:rPr>
        <w:t>50</w:t>
      </w:r>
    </w:p>
    <w:p w14:paraId="4BC9174F" w14:textId="712987C0" w:rsidR="00AC351B" w:rsidRDefault="00AC351B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1DD66B9A" w14:textId="77777777" w:rsidR="00AC351B" w:rsidRDefault="00AC351B" w:rsidP="00AC351B">
      <w:pPr>
        <w:spacing w:line="360" w:lineRule="auto"/>
        <w:jc w:val="center"/>
        <w:rPr>
          <w:rFonts w:ascii="Georgia" w:hAnsi="Georgia" w:cs="Times New Roman (Body CS)"/>
          <w:sz w:val="21"/>
          <w:szCs w:val="21"/>
        </w:rPr>
      </w:pPr>
      <w:r>
        <w:rPr>
          <w:rFonts w:ascii="Georgia" w:hAnsi="Georgia" w:cs="Times New Roman (Body CS)"/>
          <w:noProof/>
          <w:sz w:val="21"/>
          <w:szCs w:val="21"/>
        </w:rPr>
        <w:lastRenderedPageBreak/>
        <w:drawing>
          <wp:inline distT="0" distB="0" distL="0" distR="0" wp14:anchorId="2E305136" wp14:editId="54577C98">
            <wp:extent cx="4320000" cy="5755373"/>
            <wp:effectExtent l="0" t="0" r="0" b="0"/>
            <wp:docPr id="413387478" name="Picture 4" descr="A table with chairs and a chandeli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87478" name="Picture 4" descr="A table with chairs and a chandeli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5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97E33" w14:textId="77777777" w:rsidR="001F28E3" w:rsidRDefault="001F28E3" w:rsidP="001F28E3">
      <w:pPr>
        <w:spacing w:line="360" w:lineRule="auto"/>
        <w:rPr>
          <w:rFonts w:ascii="Georgia" w:hAnsi="Georgia" w:cs="Times New Roman (Body CS)"/>
          <w:i/>
          <w:iCs/>
          <w:sz w:val="16"/>
          <w:szCs w:val="15"/>
        </w:rPr>
      </w:pPr>
    </w:p>
    <w:p w14:paraId="73EC4A9F" w14:textId="3E1A4076" w:rsidR="001F28E3" w:rsidRPr="00992228" w:rsidRDefault="001F28E3" w:rsidP="001F28E3">
      <w:pPr>
        <w:spacing w:line="360" w:lineRule="auto"/>
        <w:ind w:left="720"/>
        <w:rPr>
          <w:rFonts w:ascii="Georgia" w:hAnsi="Georgia" w:cs="Times New Roman (Body CS)"/>
          <w:i/>
          <w:iCs/>
          <w:sz w:val="16"/>
          <w:szCs w:val="15"/>
        </w:rPr>
      </w:pPr>
      <w:r>
        <w:rPr>
          <w:rFonts w:ascii="Georgia" w:hAnsi="Georgia" w:cs="Times New Roman (Body CS)"/>
          <w:i/>
          <w:iCs/>
          <w:sz w:val="16"/>
          <w:szCs w:val="15"/>
        </w:rPr>
        <w:t xml:space="preserve">          </w:t>
      </w:r>
      <w:r w:rsidRPr="00992228">
        <w:rPr>
          <w:rFonts w:ascii="Georgia" w:hAnsi="Georgia" w:cs="Times New Roman (Body CS)"/>
          <w:i/>
          <w:iCs/>
          <w:sz w:val="16"/>
          <w:szCs w:val="15"/>
        </w:rPr>
        <w:t xml:space="preserve">Orbit </w:t>
      </w:r>
      <w:r>
        <w:rPr>
          <w:rFonts w:ascii="Georgia" w:hAnsi="Georgia" w:cs="Times New Roman (Body CS)"/>
          <w:i/>
          <w:iCs/>
          <w:sz w:val="16"/>
          <w:szCs w:val="15"/>
        </w:rPr>
        <w:t>Pendan</w:t>
      </w:r>
      <w:r>
        <w:rPr>
          <w:rFonts w:ascii="Georgia" w:hAnsi="Georgia" w:cs="Times New Roman (Body CS)"/>
          <w:i/>
          <w:iCs/>
          <w:sz w:val="16"/>
          <w:szCs w:val="15"/>
        </w:rPr>
        <w:t>t, 6 Drop Grouping £2,800</w:t>
      </w:r>
    </w:p>
    <w:p w14:paraId="4027A79A" w14:textId="77777777" w:rsidR="0004093F" w:rsidRDefault="0004093F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04172CAB" w14:textId="77777777" w:rsidR="00AC351B" w:rsidRDefault="00AC351B" w:rsidP="0004093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6F06C390" w14:textId="21C1EA48" w:rsidR="00481DB1" w:rsidRPr="008B49B1" w:rsidRDefault="0004093F" w:rsidP="00CD259D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04093F">
        <w:rPr>
          <w:rFonts w:ascii="Georgia" w:hAnsi="Georgia" w:cs="Times New Roman (Body CS)"/>
          <w:sz w:val="21"/>
          <w:szCs w:val="21"/>
        </w:rPr>
        <w:t>For even greater design flexibility, the Orbit Pendant is now available in 3-drop and 6-drop grouped configurations, and larger groupings on request. These groupings allow for customisable arrangements, making it possible to effortlessly create dramatic, visually captivating lighting installations for any space and style.</w:t>
      </w:r>
    </w:p>
    <w:p w14:paraId="3F5BDF39" w14:textId="77777777" w:rsidR="00481DB1" w:rsidRDefault="00481DB1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0F765AB6" w14:textId="77777777" w:rsidR="00481DB1" w:rsidRDefault="00481DB1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132E6A2F" w14:textId="77777777" w:rsidR="00481DB1" w:rsidRDefault="00481DB1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4CAA8B10" w14:textId="77777777" w:rsidR="00481DB1" w:rsidRDefault="00481DB1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152C7BF7" w14:textId="77777777" w:rsidR="007D7908" w:rsidRDefault="007D7908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30392E5E" w14:textId="4BA2D0AC" w:rsidR="009910D3" w:rsidRPr="00D64DFE" w:rsidRDefault="00CD259D" w:rsidP="00CD259D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lastRenderedPageBreak/>
        <w:t xml:space="preserve">For high resolution imagery, videos, quotes and product loans, please contact </w:t>
      </w:r>
      <w:r w:rsidR="00C52B84" w:rsidRPr="00D64DFE">
        <w:rPr>
          <w:rFonts w:ascii="Georgia" w:hAnsi="Georgia" w:cs="Times New Roman (Body CS)"/>
          <w:b/>
          <w:bCs/>
          <w:sz w:val="21"/>
          <w:szCs w:val="19"/>
        </w:rPr>
        <w:t>press@jadamsandco.com</w:t>
      </w:r>
    </w:p>
    <w:p w14:paraId="003AB3CE" w14:textId="77777777" w:rsidR="00C52B84" w:rsidRPr="00D64DFE" w:rsidRDefault="00C52B84" w:rsidP="00CD259D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2D30EAF2" w14:textId="055768DB" w:rsidR="00C52B84" w:rsidRPr="00D64DFE" w:rsidRDefault="00C52B84" w:rsidP="00C52B84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>Notes to Editors:</w:t>
      </w:r>
    </w:p>
    <w:p w14:paraId="6929531E" w14:textId="77777777" w:rsidR="00236439" w:rsidRPr="00D64DFE" w:rsidRDefault="00236439" w:rsidP="00236439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D64DFE">
        <w:rPr>
          <w:rFonts w:ascii="Georgia" w:hAnsi="Georgia" w:cs="Times New Roman (Body CS)"/>
          <w:sz w:val="21"/>
          <w:szCs w:val="19"/>
        </w:rPr>
        <w:t xml:space="preserve">J. Adams &amp; Co is a British lighting manufacturer that specialises in elegant luminaires of unparalleled quality. Handmade in the UK, their Birmingham factory has over half a century of manufacturing and metalworking expertise. The brand seamlessly melds traditional techniques with a nuanced, modern sensibility, focusing on craftsmanship and longevity. The result: refined and contemporary lighting that is built to last. </w:t>
      </w:r>
    </w:p>
    <w:p w14:paraId="56BF3859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842E55E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E17731F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7867D02A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9F3AB08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F48B3CE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6EC3874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AB2248B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9882FAA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F5B2C97" w14:textId="77777777" w:rsidR="007D7908" w:rsidRDefault="007D7908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CAEF388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53208A5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7BF5A3C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F2FB516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73398D1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7E695259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EDC2E38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265914D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2517226" w14:textId="77777777" w:rsidR="00A00372" w:rsidRDefault="00A0037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28D1330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01C056B4" w14:textId="77777777" w:rsidR="00A00372" w:rsidRPr="00AD1C07" w:rsidRDefault="00A0037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7ADC94D" w14:textId="1502F891" w:rsidR="00CD259D" w:rsidRPr="00CD259D" w:rsidRDefault="00DD77B2" w:rsidP="00DD77B2">
      <w:pPr>
        <w:spacing w:line="360" w:lineRule="auto"/>
        <w:jc w:val="center"/>
        <w:rPr>
          <w:rFonts w:ascii="Georgia" w:hAnsi="Georgia" w:cs="Times New Roman (Body CS)"/>
          <w:b/>
          <w:bCs/>
          <w:sz w:val="23"/>
          <w:szCs w:val="23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2E068D92" wp14:editId="7DE01D49">
            <wp:extent cx="1228859" cy="1228859"/>
            <wp:effectExtent l="0" t="0" r="3175" b="3175"/>
            <wp:docPr id="175274400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44009" name="Picture 2" descr="A black background with a black square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515" cy="12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59D" w:rsidRPr="00CD259D" w:rsidSect="0017235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6FF2E" w14:textId="77777777" w:rsidR="004908E3" w:rsidRDefault="004908E3" w:rsidP="00BD2571">
      <w:r>
        <w:separator/>
      </w:r>
    </w:p>
  </w:endnote>
  <w:endnote w:type="continuationSeparator" w:id="0">
    <w:p w14:paraId="5075FF36" w14:textId="77777777" w:rsidR="004908E3" w:rsidRDefault="004908E3" w:rsidP="00BD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20B0604020202020204"/>
    <w:charset w:val="00"/>
    <w:family w:val="roman"/>
    <w:notTrueType/>
    <w:pitch w:val="default"/>
  </w:font>
  <w:font w:name="ProximaNova-Regular">
    <w:panose1 w:val="020005060300000200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6A953" w14:textId="77777777" w:rsidR="00D64DFE" w:rsidRDefault="00D64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20A5D" w14:textId="39509D3A" w:rsidR="00CD259D" w:rsidRPr="00D64DFE" w:rsidRDefault="00CD259D" w:rsidP="00143133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B533F" w14:textId="70AD0974" w:rsidR="00143133" w:rsidRPr="00D64DFE" w:rsidRDefault="00143133" w:rsidP="00143133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F3E27" w14:textId="77777777" w:rsidR="004908E3" w:rsidRDefault="004908E3" w:rsidP="00BD2571">
      <w:r>
        <w:separator/>
      </w:r>
    </w:p>
  </w:footnote>
  <w:footnote w:type="continuationSeparator" w:id="0">
    <w:p w14:paraId="02F2393F" w14:textId="77777777" w:rsidR="004908E3" w:rsidRDefault="004908E3" w:rsidP="00BD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FA48" w14:textId="77777777" w:rsidR="00D64DFE" w:rsidRDefault="00D64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351A7" w14:textId="18D03090" w:rsidR="00BD2571" w:rsidRDefault="00BD2571" w:rsidP="00BD257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9C5AA" w14:textId="0B651E22" w:rsidR="00A946A4" w:rsidRDefault="00A946A4" w:rsidP="0017235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3EE0"/>
    <w:multiLevelType w:val="hybridMultilevel"/>
    <w:tmpl w:val="A066F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C1CCE"/>
    <w:multiLevelType w:val="hybridMultilevel"/>
    <w:tmpl w:val="2A3EE0DC"/>
    <w:lvl w:ilvl="0" w:tplc="13DA10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276043">
    <w:abstractNumId w:val="0"/>
  </w:num>
  <w:num w:numId="2" w16cid:durableId="1393575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A1"/>
    <w:rsid w:val="0004093F"/>
    <w:rsid w:val="00042A3D"/>
    <w:rsid w:val="000C789C"/>
    <w:rsid w:val="00106742"/>
    <w:rsid w:val="001346FC"/>
    <w:rsid w:val="00136A0C"/>
    <w:rsid w:val="00143133"/>
    <w:rsid w:val="00143956"/>
    <w:rsid w:val="00172358"/>
    <w:rsid w:val="0017633A"/>
    <w:rsid w:val="001C069A"/>
    <w:rsid w:val="001C7F45"/>
    <w:rsid w:val="001F28E3"/>
    <w:rsid w:val="00216374"/>
    <w:rsid w:val="00236439"/>
    <w:rsid w:val="00241D3C"/>
    <w:rsid w:val="002656B7"/>
    <w:rsid w:val="00272694"/>
    <w:rsid w:val="0029069E"/>
    <w:rsid w:val="00324879"/>
    <w:rsid w:val="003A4BCF"/>
    <w:rsid w:val="003D445D"/>
    <w:rsid w:val="00447829"/>
    <w:rsid w:val="004772DE"/>
    <w:rsid w:val="00481DB1"/>
    <w:rsid w:val="004908E3"/>
    <w:rsid w:val="00587270"/>
    <w:rsid w:val="00595732"/>
    <w:rsid w:val="005D1A97"/>
    <w:rsid w:val="005D2384"/>
    <w:rsid w:val="005E2DAF"/>
    <w:rsid w:val="0060120F"/>
    <w:rsid w:val="00616092"/>
    <w:rsid w:val="00624047"/>
    <w:rsid w:val="00630881"/>
    <w:rsid w:val="006764E7"/>
    <w:rsid w:val="006833E3"/>
    <w:rsid w:val="006A2F9F"/>
    <w:rsid w:val="0071043A"/>
    <w:rsid w:val="007366B7"/>
    <w:rsid w:val="00745D83"/>
    <w:rsid w:val="00753CEE"/>
    <w:rsid w:val="0075548F"/>
    <w:rsid w:val="00784BD8"/>
    <w:rsid w:val="007900F2"/>
    <w:rsid w:val="007D188A"/>
    <w:rsid w:val="007D4FA3"/>
    <w:rsid w:val="007D7908"/>
    <w:rsid w:val="007E2A54"/>
    <w:rsid w:val="007E3CB4"/>
    <w:rsid w:val="0080635A"/>
    <w:rsid w:val="00806A78"/>
    <w:rsid w:val="008150FE"/>
    <w:rsid w:val="00884C64"/>
    <w:rsid w:val="00891053"/>
    <w:rsid w:val="008A24B4"/>
    <w:rsid w:val="008B49B1"/>
    <w:rsid w:val="008F1FE0"/>
    <w:rsid w:val="0092257A"/>
    <w:rsid w:val="009910D3"/>
    <w:rsid w:val="00992228"/>
    <w:rsid w:val="009A0926"/>
    <w:rsid w:val="009B329E"/>
    <w:rsid w:val="009B569E"/>
    <w:rsid w:val="00A00372"/>
    <w:rsid w:val="00A76389"/>
    <w:rsid w:val="00A946A4"/>
    <w:rsid w:val="00AB392F"/>
    <w:rsid w:val="00AC351B"/>
    <w:rsid w:val="00AD1C07"/>
    <w:rsid w:val="00B110EB"/>
    <w:rsid w:val="00B25BF6"/>
    <w:rsid w:val="00B50AAE"/>
    <w:rsid w:val="00B64F2C"/>
    <w:rsid w:val="00B87362"/>
    <w:rsid w:val="00BB48A9"/>
    <w:rsid w:val="00BC2B59"/>
    <w:rsid w:val="00BD2571"/>
    <w:rsid w:val="00BD680A"/>
    <w:rsid w:val="00BE6303"/>
    <w:rsid w:val="00C21919"/>
    <w:rsid w:val="00C21A26"/>
    <w:rsid w:val="00C52B84"/>
    <w:rsid w:val="00C56C0F"/>
    <w:rsid w:val="00CB6462"/>
    <w:rsid w:val="00CD259D"/>
    <w:rsid w:val="00CD42FE"/>
    <w:rsid w:val="00D64DFE"/>
    <w:rsid w:val="00DA6C3F"/>
    <w:rsid w:val="00DD77B2"/>
    <w:rsid w:val="00DE4E01"/>
    <w:rsid w:val="00E066F6"/>
    <w:rsid w:val="00E83E78"/>
    <w:rsid w:val="00E97F72"/>
    <w:rsid w:val="00EA021B"/>
    <w:rsid w:val="00EA66B6"/>
    <w:rsid w:val="00EB76E2"/>
    <w:rsid w:val="00ED2BA1"/>
    <w:rsid w:val="00EE5BAE"/>
    <w:rsid w:val="00EF4FF5"/>
    <w:rsid w:val="00F170D6"/>
    <w:rsid w:val="00FB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5ACB6"/>
  <w15:chartTrackingRefBased/>
  <w15:docId w15:val="{B2955F10-58AE-2C4B-BE63-2343AF02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105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A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A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A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0AAE"/>
  </w:style>
  <w:style w:type="paragraph" w:styleId="ListParagraph">
    <w:name w:val="List Paragraph"/>
    <w:basedOn w:val="Normal"/>
    <w:uiPriority w:val="34"/>
    <w:qFormat/>
    <w:rsid w:val="00B50A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71"/>
  </w:style>
  <w:style w:type="paragraph" w:styleId="Footer">
    <w:name w:val="footer"/>
    <w:basedOn w:val="Normal"/>
    <w:link w:val="FooterChar"/>
    <w:uiPriority w:val="99"/>
    <w:unhideWhenUsed/>
    <w:rsid w:val="00BD2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71"/>
  </w:style>
  <w:style w:type="character" w:styleId="Hyperlink">
    <w:name w:val="Hyperlink"/>
    <w:basedOn w:val="DefaultParagraphFont"/>
    <w:uiPriority w:val="99"/>
    <w:unhideWhenUsed/>
    <w:rsid w:val="00CD25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25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2B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7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1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7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4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4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Howells-Green</dc:creator>
  <cp:keywords/>
  <dc:description/>
  <cp:lastModifiedBy>Nico Howells-Green</cp:lastModifiedBy>
  <cp:revision>14</cp:revision>
  <cp:lastPrinted>2023-08-16T14:55:00Z</cp:lastPrinted>
  <dcterms:created xsi:type="dcterms:W3CDTF">2024-09-17T15:56:00Z</dcterms:created>
  <dcterms:modified xsi:type="dcterms:W3CDTF">2024-09-18T16:47:00Z</dcterms:modified>
</cp:coreProperties>
</file>